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30CC" w14:textId="77777777" w:rsidR="00B772F6" w:rsidRDefault="00C8692C" w:rsidP="006034C1">
      <w:pPr>
        <w:spacing w:line="240" w:lineRule="auto"/>
        <w:jc w:val="center"/>
        <w:rPr>
          <w:b/>
          <w:bCs/>
          <w:i/>
          <w:iCs/>
          <w:sz w:val="28"/>
          <w:szCs w:val="28"/>
          <w:u w:val="single"/>
          <w:rtl/>
          <w:lang w:val="en-GB"/>
        </w:rPr>
      </w:pPr>
      <w:r w:rsidRPr="00B0697D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סילבוס </w:t>
      </w:r>
      <w:r w:rsidR="00755290">
        <w:rPr>
          <w:rFonts w:hint="cs"/>
          <w:b/>
          <w:bCs/>
          <w:i/>
          <w:iCs/>
          <w:sz w:val="28"/>
          <w:szCs w:val="28"/>
          <w:u w:val="single"/>
          <w:rtl/>
        </w:rPr>
        <w:t>קורס</w:t>
      </w:r>
      <w:r w:rsidR="00755290">
        <w:rPr>
          <w:b/>
          <w:bCs/>
          <w:i/>
          <w:iCs/>
          <w:sz w:val="28"/>
          <w:szCs w:val="28"/>
          <w:u w:val="single"/>
        </w:rPr>
        <w:t xml:space="preserve"> </w:t>
      </w:r>
      <w:r w:rsidR="0044494A">
        <w:rPr>
          <w:rFonts w:hint="cs"/>
          <w:b/>
          <w:bCs/>
          <w:i/>
          <w:iCs/>
          <w:sz w:val="28"/>
          <w:szCs w:val="28"/>
          <w:u w:val="single"/>
          <w:rtl/>
        </w:rPr>
        <w:t>רגולציה, ואיכות ב</w:t>
      </w:r>
      <w:r w:rsidR="00FC3A64">
        <w:rPr>
          <w:rFonts w:hint="cs"/>
          <w:b/>
          <w:bCs/>
          <w:i/>
          <w:iCs/>
          <w:sz w:val="28"/>
          <w:szCs w:val="28"/>
          <w:u w:val="single"/>
          <w:rtl/>
        </w:rPr>
        <w:t>מכשור רפואי</w:t>
      </w:r>
      <w:r w:rsidR="003747A1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B0697D">
        <w:rPr>
          <w:rFonts w:hint="cs"/>
          <w:b/>
          <w:bCs/>
          <w:i/>
          <w:iCs/>
          <w:sz w:val="28"/>
          <w:szCs w:val="28"/>
          <w:u w:val="single"/>
          <w:rtl/>
        </w:rPr>
        <w:t>/</w:t>
      </w:r>
      <w:r w:rsidR="00B772F6">
        <w:rPr>
          <w:rFonts w:hint="cs"/>
          <w:b/>
          <w:bCs/>
          <w:i/>
          <w:iCs/>
          <w:sz w:val="28"/>
          <w:szCs w:val="28"/>
          <w:u w:val="single"/>
          <w:rtl/>
          <w:lang w:val="en-GB"/>
        </w:rPr>
        <w:t xml:space="preserve"> </w:t>
      </w:r>
      <w:proofErr w:type="spellStart"/>
      <w:r w:rsidR="00B772F6">
        <w:rPr>
          <w:rFonts w:hint="cs"/>
          <w:b/>
          <w:bCs/>
          <w:i/>
          <w:iCs/>
          <w:sz w:val="28"/>
          <w:szCs w:val="28"/>
          <w:u w:val="single"/>
          <w:rtl/>
          <w:lang w:val="en-GB"/>
        </w:rPr>
        <w:t>נובמבר+דצמבר</w:t>
      </w:r>
      <w:proofErr w:type="spellEnd"/>
      <w:r w:rsidR="00B772F6">
        <w:rPr>
          <w:rFonts w:hint="cs"/>
          <w:b/>
          <w:bCs/>
          <w:i/>
          <w:iCs/>
          <w:sz w:val="28"/>
          <w:szCs w:val="28"/>
          <w:u w:val="single"/>
          <w:rtl/>
          <w:lang w:val="en-GB"/>
        </w:rPr>
        <w:t xml:space="preserve"> </w:t>
      </w:r>
    </w:p>
    <w:p w14:paraId="737EF4A8" w14:textId="6A8E8E98" w:rsidR="00C8692C" w:rsidRPr="00B0697D" w:rsidRDefault="006034C1" w:rsidP="006034C1">
      <w:pPr>
        <w:spacing w:line="240" w:lineRule="auto"/>
        <w:jc w:val="center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</w:rPr>
        <w:t xml:space="preserve"> </w:t>
      </w:r>
      <w:r w:rsidR="001B285F">
        <w:rPr>
          <w:rFonts w:hint="cs"/>
          <w:b/>
          <w:bCs/>
          <w:i/>
          <w:iCs/>
          <w:sz w:val="28"/>
          <w:szCs w:val="28"/>
          <w:u w:val="single"/>
          <w:rtl/>
        </w:rPr>
        <w:t>2022</w:t>
      </w:r>
      <w:r w:rsidR="00755290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</w:p>
    <w:p w14:paraId="687CBF2C" w14:textId="77777777" w:rsidR="00C8692C" w:rsidRDefault="00C8692C" w:rsidP="0044494A">
      <w:pPr>
        <w:bidi w:val="0"/>
        <w:jc w:val="center"/>
        <w:rPr>
          <w:b/>
          <w:bCs/>
          <w:i/>
          <w:iCs/>
          <w:color w:val="0070C0"/>
          <w:sz w:val="28"/>
          <w:szCs w:val="28"/>
        </w:rPr>
      </w:pPr>
      <w:r w:rsidRPr="006F1A1B">
        <w:rPr>
          <w:b/>
          <w:bCs/>
          <w:i/>
          <w:iCs/>
          <w:color w:val="0070C0"/>
          <w:sz w:val="28"/>
          <w:szCs w:val="28"/>
        </w:rPr>
        <w:t xml:space="preserve">A practical approach </w:t>
      </w:r>
      <w:r w:rsidR="006F1A1B" w:rsidRPr="006F1A1B">
        <w:rPr>
          <w:b/>
          <w:bCs/>
          <w:i/>
          <w:iCs/>
          <w:color w:val="0070C0"/>
          <w:sz w:val="28"/>
          <w:szCs w:val="28"/>
        </w:rPr>
        <w:t xml:space="preserve">to medical device regulatory </w:t>
      </w:r>
      <w:r w:rsidR="0044494A">
        <w:rPr>
          <w:b/>
          <w:bCs/>
          <w:i/>
          <w:iCs/>
          <w:color w:val="0070C0"/>
          <w:sz w:val="28"/>
          <w:szCs w:val="28"/>
        </w:rPr>
        <w:t xml:space="preserve">and </w:t>
      </w:r>
      <w:r w:rsidR="0044494A" w:rsidRPr="006F1A1B">
        <w:rPr>
          <w:b/>
          <w:bCs/>
          <w:i/>
          <w:iCs/>
          <w:color w:val="0070C0"/>
          <w:sz w:val="28"/>
          <w:szCs w:val="28"/>
        </w:rPr>
        <w:t xml:space="preserve">quality </w:t>
      </w:r>
      <w:r w:rsidR="006F1A1B" w:rsidRPr="006F1A1B">
        <w:rPr>
          <w:b/>
          <w:bCs/>
          <w:i/>
          <w:iCs/>
          <w:color w:val="0070C0"/>
          <w:sz w:val="28"/>
          <w:szCs w:val="28"/>
        </w:rPr>
        <w:t xml:space="preserve">aspects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00EE1" w:rsidRPr="00000EE1" w14:paraId="7DCE3112" w14:textId="77777777" w:rsidTr="00000EE1">
        <w:tc>
          <w:tcPr>
            <w:tcW w:w="10456" w:type="dxa"/>
            <w:shd w:val="clear" w:color="auto" w:fill="0070C0"/>
          </w:tcPr>
          <w:p w14:paraId="14BEFBCA" w14:textId="77777777" w:rsidR="00000EE1" w:rsidRPr="00000EE1" w:rsidRDefault="00000EE1" w:rsidP="00000EE1">
            <w:pPr>
              <w:bidi w:val="0"/>
              <w:spacing w:line="276" w:lineRule="auto"/>
              <w:rPr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000EE1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Day 1 </w:t>
            </w:r>
            <w:r w:rsidRPr="00000EE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- </w:t>
            </w:r>
            <w:r w:rsidRPr="00000EE1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Medical Devices Quality System Requirements</w:t>
            </w:r>
            <w:r w:rsidRPr="00000EE1">
              <w:rPr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000EE1" w:rsidRPr="00000EE1" w14:paraId="517425D4" w14:textId="77777777" w:rsidTr="00000EE1">
        <w:tc>
          <w:tcPr>
            <w:tcW w:w="10456" w:type="dxa"/>
          </w:tcPr>
          <w:p w14:paraId="6A3D84AF" w14:textId="71CE0709" w:rsidR="00000EE1" w:rsidRPr="00000EE1" w:rsidRDefault="00000EE1" w:rsidP="00000EE1">
            <w:pPr>
              <w:pStyle w:val="a9"/>
              <w:numPr>
                <w:ilvl w:val="0"/>
                <w:numId w:val="28"/>
              </w:numPr>
              <w:bidi w:val="0"/>
              <w:spacing w:line="240" w:lineRule="auto"/>
              <w:contextualSpacing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Culture for Quality &amp;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Quality S</w:t>
            </w:r>
            <w:r w:rsidRPr="00000EE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ystem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According to ISO 13485</w:t>
            </w:r>
            <w:r w:rsidR="00241B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:2016 </w:t>
            </w:r>
          </w:p>
          <w:p w14:paraId="5518253C" w14:textId="77777777" w:rsidR="00000EE1" w:rsidRPr="00000EE1" w:rsidRDefault="00000EE1" w:rsidP="00000EE1">
            <w:pPr>
              <w:pStyle w:val="a9"/>
              <w:numPr>
                <w:ilvl w:val="0"/>
                <w:numId w:val="41"/>
              </w:num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sz w:val="22"/>
                <w:szCs w:val="22"/>
              </w:rPr>
              <w:t xml:space="preserve">General requirements, Scope &amp; Definitions </w:t>
            </w:r>
          </w:p>
          <w:p w14:paraId="1A594BB6" w14:textId="77777777" w:rsidR="00000EE1" w:rsidRPr="00000EE1" w:rsidRDefault="00000EE1" w:rsidP="00000EE1">
            <w:pPr>
              <w:pStyle w:val="a9"/>
              <w:numPr>
                <w:ilvl w:val="0"/>
                <w:numId w:val="41"/>
              </w:num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sz w:val="22"/>
                <w:szCs w:val="22"/>
              </w:rPr>
              <w:t xml:space="preserve">Document and Record controls (DHF, DMR, DHR, QMS records)  </w:t>
            </w:r>
          </w:p>
          <w:p w14:paraId="3282F404" w14:textId="77777777" w:rsidR="00241B26" w:rsidRDefault="00000EE1" w:rsidP="00000EE1">
            <w:pPr>
              <w:pStyle w:val="a9"/>
              <w:numPr>
                <w:ilvl w:val="0"/>
                <w:numId w:val="43"/>
              </w:num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sz w:val="22"/>
                <w:szCs w:val="22"/>
              </w:rPr>
              <w:t>Management responsibility, Resource management, Quality reviews</w:t>
            </w:r>
          </w:p>
          <w:p w14:paraId="6EBA4195" w14:textId="5952EF7D" w:rsidR="00000EE1" w:rsidRPr="00000EE1" w:rsidRDefault="00241B26" w:rsidP="00241B26">
            <w:p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FF0000"/>
                <w:sz w:val="22"/>
                <w:szCs w:val="22"/>
              </w:rPr>
              <w:tab/>
            </w:r>
            <w:r w:rsidR="00000EE1" w:rsidRPr="00000EE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7A72E15E" w14:textId="77777777" w:rsidR="00000EE1" w:rsidRPr="00000EE1" w:rsidRDefault="00000EE1" w:rsidP="00000EE1">
            <w:pPr>
              <w:pStyle w:val="a9"/>
              <w:numPr>
                <w:ilvl w:val="0"/>
                <w:numId w:val="28"/>
              </w:numPr>
              <w:bidi w:val="0"/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Purchasing controls </w:t>
            </w:r>
          </w:p>
          <w:p w14:paraId="243CD740" w14:textId="77777777" w:rsidR="00000EE1" w:rsidRPr="00000EE1" w:rsidRDefault="00000EE1" w:rsidP="00000EE1">
            <w:pPr>
              <w:pStyle w:val="a9"/>
              <w:numPr>
                <w:ilvl w:val="0"/>
                <w:numId w:val="42"/>
              </w:num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sz w:val="22"/>
                <w:szCs w:val="22"/>
              </w:rPr>
              <w:t>Purchasing process, Purchasing information, Evaluation and selection of suppliers</w:t>
            </w:r>
          </w:p>
          <w:p w14:paraId="4D1A6EB7" w14:textId="6B7CAFA7" w:rsidR="00000EE1" w:rsidRPr="00000EE1" w:rsidRDefault="00000EE1" w:rsidP="00000EE1">
            <w:pPr>
              <w:pStyle w:val="a9"/>
              <w:numPr>
                <w:ilvl w:val="0"/>
                <w:numId w:val="42"/>
              </w:numPr>
              <w:bidi w:val="0"/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sz w:val="22"/>
                <w:szCs w:val="22"/>
              </w:rPr>
              <w:t>Acceptance sampling inspection principles</w:t>
            </w:r>
            <w:r w:rsidR="00241B26">
              <w:rPr>
                <w:rFonts w:asciiTheme="minorHAnsi" w:hAnsiTheme="minorHAnsi" w:cstheme="minorBidi"/>
                <w:sz w:val="22"/>
                <w:szCs w:val="22"/>
              </w:rPr>
              <w:br/>
            </w:r>
          </w:p>
          <w:p w14:paraId="0A1652BA" w14:textId="77777777" w:rsidR="00000EE1" w:rsidRPr="00000EE1" w:rsidRDefault="00000EE1" w:rsidP="0091123B">
            <w:pPr>
              <w:pStyle w:val="a9"/>
              <w:numPr>
                <w:ilvl w:val="0"/>
                <w:numId w:val="28"/>
              </w:numPr>
              <w:bidi w:val="0"/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Production </w:t>
            </w:r>
            <w:r w:rsidR="0091123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controls </w:t>
            </w:r>
            <w:r w:rsidRPr="00000EE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</w:t>
            </w:r>
          </w:p>
          <w:p w14:paraId="157060CC" w14:textId="77777777" w:rsidR="00000EE1" w:rsidRDefault="00000EE1" w:rsidP="00000EE1">
            <w:pPr>
              <w:pStyle w:val="a9"/>
              <w:numPr>
                <w:ilvl w:val="0"/>
                <w:numId w:val="42"/>
              </w:num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sz w:val="22"/>
                <w:szCs w:val="22"/>
              </w:rPr>
              <w:t>Production &amp; service control, Process Verification and Validation, Measuring equipment</w:t>
            </w:r>
          </w:p>
          <w:p w14:paraId="5C38F6A7" w14:textId="77777777" w:rsidR="00000EE1" w:rsidRDefault="00000EE1" w:rsidP="00000EE1">
            <w:pPr>
              <w:pStyle w:val="a9"/>
              <w:numPr>
                <w:ilvl w:val="0"/>
                <w:numId w:val="42"/>
              </w:numPr>
              <w:bidi w:val="0"/>
              <w:rPr>
                <w:rFonts w:asciiTheme="minorHAnsi" w:hAnsiTheme="minorHAnsi" w:cstheme="minorBidi"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sz w:val="22"/>
                <w:szCs w:val="22"/>
              </w:rPr>
              <w:t xml:space="preserve">Process capability and process control concepts  </w:t>
            </w:r>
          </w:p>
          <w:p w14:paraId="133E2091" w14:textId="3D89D351" w:rsidR="00241B26" w:rsidRPr="00241B26" w:rsidRDefault="00241B26" w:rsidP="00241B26">
            <w:pPr>
              <w:bidi w:val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FF0000"/>
                <w:sz w:val="22"/>
                <w:szCs w:val="22"/>
              </w:rPr>
              <w:t xml:space="preserve">Practical exercises  </w:t>
            </w:r>
          </w:p>
        </w:tc>
      </w:tr>
      <w:tr w:rsidR="00000EE1" w:rsidRPr="00000EE1" w14:paraId="696A29F1" w14:textId="77777777" w:rsidTr="00000EE1">
        <w:tc>
          <w:tcPr>
            <w:tcW w:w="10456" w:type="dxa"/>
            <w:shd w:val="clear" w:color="auto" w:fill="0070C0"/>
          </w:tcPr>
          <w:p w14:paraId="6FDC16F8" w14:textId="21592FBB" w:rsidR="00000EE1" w:rsidRPr="00B0734D" w:rsidRDefault="00000EE1" w:rsidP="00000EE1">
            <w:pPr>
              <w:bidi w:val="0"/>
              <w:spacing w:line="276" w:lineRule="auto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Day 2 - Design Controls </w:t>
            </w:r>
            <w:r w:rsidR="00B0734D">
              <w:rPr>
                <w:rFonts w:asciiTheme="minorHAnsi" w:hAnsiTheme="minorHAnsi" w:cstheme="minorBidi" w:hint="cs"/>
                <w:b/>
                <w:bCs/>
                <w:color w:val="FFFFFF" w:themeColor="background1"/>
                <w:sz w:val="22"/>
                <w:szCs w:val="22"/>
                <w:rtl/>
              </w:rPr>
              <w:t>&amp;</w:t>
            </w:r>
            <w:r w:rsidR="00B0734D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="00B0734D" w:rsidRPr="00B0734D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  <w:lang w:val="en-GB"/>
              </w:rPr>
              <w:t>Monitoring and Feedback</w:t>
            </w:r>
          </w:p>
        </w:tc>
      </w:tr>
      <w:tr w:rsidR="00000EE1" w:rsidRPr="00000EE1" w14:paraId="65F1654D" w14:textId="77777777" w:rsidTr="00000EE1">
        <w:tc>
          <w:tcPr>
            <w:tcW w:w="10456" w:type="dxa"/>
          </w:tcPr>
          <w:p w14:paraId="28D7FA83" w14:textId="77777777" w:rsidR="00000EE1" w:rsidRPr="00000EE1" w:rsidRDefault="00000EE1" w:rsidP="00000EE1">
            <w:pPr>
              <w:pStyle w:val="a9"/>
              <w:numPr>
                <w:ilvl w:val="0"/>
                <w:numId w:val="30"/>
              </w:numPr>
              <w:bidi w:val="0"/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Design controls </w:t>
            </w:r>
          </w:p>
          <w:p w14:paraId="00B24604" w14:textId="77777777" w:rsidR="00000EE1" w:rsidRPr="00000EE1" w:rsidRDefault="00000EE1" w:rsidP="00000EE1">
            <w:pPr>
              <w:pStyle w:val="a9"/>
              <w:numPr>
                <w:ilvl w:val="0"/>
                <w:numId w:val="45"/>
              </w:num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sz w:val="22"/>
                <w:szCs w:val="22"/>
              </w:rPr>
              <w:t>Design planning and development, Customer related processes</w:t>
            </w:r>
          </w:p>
          <w:p w14:paraId="5234B36F" w14:textId="77777777" w:rsidR="00000EE1" w:rsidRPr="00000EE1" w:rsidRDefault="00000EE1" w:rsidP="00000EE1">
            <w:pPr>
              <w:pStyle w:val="a9"/>
              <w:numPr>
                <w:ilvl w:val="0"/>
                <w:numId w:val="45"/>
              </w:num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sz w:val="22"/>
                <w:szCs w:val="22"/>
              </w:rPr>
              <w:t xml:space="preserve">Design verification and Product validation </w:t>
            </w:r>
          </w:p>
          <w:p w14:paraId="6A97D55F" w14:textId="77777777" w:rsidR="00000EE1" w:rsidRPr="00000EE1" w:rsidRDefault="00000EE1" w:rsidP="00000EE1">
            <w:pPr>
              <w:pStyle w:val="a9"/>
              <w:numPr>
                <w:ilvl w:val="0"/>
                <w:numId w:val="30"/>
              </w:numPr>
              <w:bidi w:val="0"/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Monitoring and Feedback </w:t>
            </w:r>
          </w:p>
          <w:p w14:paraId="5DE197B8" w14:textId="77777777" w:rsidR="00000EE1" w:rsidRPr="00000EE1" w:rsidRDefault="00000EE1" w:rsidP="00000EE1">
            <w:pPr>
              <w:pStyle w:val="a9"/>
              <w:numPr>
                <w:ilvl w:val="0"/>
                <w:numId w:val="47"/>
              </w:num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sz w:val="22"/>
                <w:szCs w:val="22"/>
              </w:rPr>
              <w:t xml:space="preserve">Nonconforming product, Complaint handling, Corrective and Preventive Action (CAPA) </w:t>
            </w:r>
          </w:p>
          <w:p w14:paraId="308E63A5" w14:textId="77777777" w:rsidR="00000EE1" w:rsidRDefault="00000EE1" w:rsidP="00000EE1">
            <w:pPr>
              <w:pStyle w:val="a9"/>
              <w:numPr>
                <w:ilvl w:val="0"/>
                <w:numId w:val="47"/>
              </w:numPr>
              <w:bidi w:val="0"/>
              <w:rPr>
                <w:rFonts w:asciiTheme="minorHAnsi" w:hAnsiTheme="minorHAnsi" w:cstheme="minorBidi"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sz w:val="22"/>
                <w:szCs w:val="22"/>
              </w:rPr>
              <w:t xml:space="preserve">Internal audit &amp; MDSAP concepts </w:t>
            </w:r>
          </w:p>
          <w:p w14:paraId="32865180" w14:textId="13EBD0FB" w:rsidR="00990AD6" w:rsidRPr="00990AD6" w:rsidRDefault="00990AD6" w:rsidP="00990AD6">
            <w:pPr>
              <w:bidi w:val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FF0000"/>
                <w:sz w:val="22"/>
                <w:szCs w:val="22"/>
              </w:rPr>
              <w:t xml:space="preserve">Practical exercises  </w:t>
            </w:r>
          </w:p>
        </w:tc>
      </w:tr>
      <w:tr w:rsidR="00000EE1" w:rsidRPr="00000EE1" w14:paraId="34176495" w14:textId="77777777" w:rsidTr="00000EE1">
        <w:tc>
          <w:tcPr>
            <w:tcW w:w="10456" w:type="dxa"/>
            <w:shd w:val="clear" w:color="auto" w:fill="0070C0"/>
          </w:tcPr>
          <w:p w14:paraId="78C837F3" w14:textId="49C91DC3" w:rsidR="00000EE1" w:rsidRPr="00000EE1" w:rsidRDefault="00000EE1" w:rsidP="000118D1">
            <w:pPr>
              <w:bidi w:val="0"/>
              <w:spacing w:line="240" w:lineRule="auto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Day 3 - Medical Device </w:t>
            </w:r>
            <w:r w:rsidR="00990AD6" w:rsidRPr="00000EE1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Regulations </w:t>
            </w:r>
            <w:r w:rsidR="00990AD6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-</w:t>
            </w:r>
            <w:r w:rsidR="00241B26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 Europe </w:t>
            </w:r>
          </w:p>
        </w:tc>
      </w:tr>
      <w:tr w:rsidR="00000EE1" w:rsidRPr="00000EE1" w14:paraId="39E4E881" w14:textId="77777777" w:rsidTr="00000EE1">
        <w:tc>
          <w:tcPr>
            <w:tcW w:w="10456" w:type="dxa"/>
          </w:tcPr>
          <w:p w14:paraId="007A72FD" w14:textId="77777777" w:rsidR="00000EE1" w:rsidRPr="00000EE1" w:rsidRDefault="00000EE1" w:rsidP="00681764">
            <w:pPr>
              <w:pStyle w:val="a9"/>
              <w:numPr>
                <w:ilvl w:val="0"/>
                <w:numId w:val="35"/>
              </w:num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sz w:val="22"/>
                <w:szCs w:val="22"/>
              </w:rPr>
              <w:t xml:space="preserve">Medical device classification according to Europe regulations </w:t>
            </w:r>
          </w:p>
          <w:p w14:paraId="7499F2A1" w14:textId="77777777" w:rsidR="00000EE1" w:rsidRDefault="00000EE1" w:rsidP="000118D1">
            <w:pPr>
              <w:pStyle w:val="a9"/>
              <w:numPr>
                <w:ilvl w:val="0"/>
                <w:numId w:val="35"/>
              </w:num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sz w:val="22"/>
                <w:szCs w:val="22"/>
              </w:rPr>
              <w:t>Principles of MDR and com</w:t>
            </w:r>
            <w:r w:rsidR="00C82BB8">
              <w:rPr>
                <w:rFonts w:asciiTheme="minorHAnsi" w:hAnsiTheme="minorHAnsi" w:cstheme="minorBidi"/>
                <w:sz w:val="22"/>
                <w:szCs w:val="22"/>
              </w:rPr>
              <w:t>munication with Notified Bodies</w:t>
            </w:r>
            <w:r w:rsidR="000118D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61D83B7F" w14:textId="77777777" w:rsidR="00990AD6" w:rsidRDefault="00681764" w:rsidP="00681764">
            <w:pPr>
              <w:pStyle w:val="a9"/>
              <w:numPr>
                <w:ilvl w:val="0"/>
                <w:numId w:val="35"/>
              </w:num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PMS (Post marketing surveillance</w:t>
            </w:r>
            <w:r w:rsidR="00241B26">
              <w:rPr>
                <w:rFonts w:asciiTheme="minorHAnsi" w:hAnsiTheme="minorHAnsi" w:cstheme="minorBidi" w:hint="cs"/>
                <w:sz w:val="22"/>
                <w:szCs w:val="22"/>
                <w:rtl/>
              </w:rPr>
              <w:t xml:space="preserve"> </w:t>
            </w:r>
            <w:r w:rsidR="00241B26">
              <w:rPr>
                <w:rFonts w:asciiTheme="minorHAnsi" w:hAnsiTheme="minorHAnsi" w:cstheme="minorBidi"/>
                <w:sz w:val="22"/>
                <w:szCs w:val="22"/>
              </w:rPr>
              <w:t>and on-going clinical evaluation in PMCF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) </w:t>
            </w:r>
          </w:p>
          <w:p w14:paraId="36FE13C0" w14:textId="77777777" w:rsidR="00990AD6" w:rsidRDefault="00990AD6" w:rsidP="00990AD6">
            <w:p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0FDF676" w14:textId="7069C08C" w:rsidR="00681764" w:rsidRPr="00990AD6" w:rsidRDefault="00990AD6" w:rsidP="00990AD6">
            <w:p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FF0000"/>
                <w:sz w:val="22"/>
                <w:szCs w:val="22"/>
              </w:rPr>
              <w:t xml:space="preserve">Practical exercises  </w:t>
            </w:r>
            <w:r>
              <w:rPr>
                <w:rFonts w:asciiTheme="minorHAnsi" w:hAnsiTheme="minorHAnsi" w:cstheme="minorBidi"/>
                <w:b/>
                <w:bCs/>
                <w:color w:val="FF0000"/>
                <w:sz w:val="22"/>
                <w:szCs w:val="22"/>
              </w:rPr>
              <w:br/>
            </w:r>
          </w:p>
        </w:tc>
      </w:tr>
      <w:tr w:rsidR="00000EE1" w:rsidRPr="00000EE1" w14:paraId="49863F5D" w14:textId="77777777" w:rsidTr="00000EE1">
        <w:tc>
          <w:tcPr>
            <w:tcW w:w="10456" w:type="dxa"/>
            <w:shd w:val="clear" w:color="auto" w:fill="0070C0"/>
          </w:tcPr>
          <w:p w14:paraId="1DB87C53" w14:textId="4387AB57" w:rsidR="00000EE1" w:rsidRPr="00000EE1" w:rsidRDefault="00000EE1" w:rsidP="000118D1">
            <w:pPr>
              <w:bidi w:val="0"/>
              <w:spacing w:line="240" w:lineRule="auto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Day 4</w:t>
            </w:r>
            <w:r w:rsidRPr="00000EE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 - </w:t>
            </w:r>
            <w:r w:rsidRPr="00000EE1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Medical Device Regulations </w:t>
            </w:r>
            <w:r w:rsidR="00241B26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– USA</w:t>
            </w:r>
            <w:r w:rsidR="000118D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000EE1" w:rsidRPr="00000EE1" w14:paraId="709BA3A0" w14:textId="77777777" w:rsidTr="00000EE1">
        <w:tc>
          <w:tcPr>
            <w:tcW w:w="10456" w:type="dxa"/>
          </w:tcPr>
          <w:p w14:paraId="2D6EF2AE" w14:textId="75B33D60" w:rsidR="00241B26" w:rsidRDefault="00241B26" w:rsidP="00000EE1">
            <w:pPr>
              <w:pStyle w:val="a9"/>
              <w:numPr>
                <w:ilvl w:val="0"/>
                <w:numId w:val="36"/>
              </w:num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Regulatory strategy </w:t>
            </w:r>
          </w:p>
          <w:p w14:paraId="3E39AA01" w14:textId="45E64196" w:rsidR="00000EE1" w:rsidRPr="00000EE1" w:rsidRDefault="00000EE1" w:rsidP="00241B26">
            <w:pPr>
              <w:pStyle w:val="a9"/>
              <w:numPr>
                <w:ilvl w:val="0"/>
                <w:numId w:val="36"/>
              </w:num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sz w:val="22"/>
                <w:szCs w:val="22"/>
              </w:rPr>
              <w:t xml:space="preserve">Medical device classification according to US regulations </w:t>
            </w:r>
          </w:p>
          <w:p w14:paraId="182BFE15" w14:textId="77777777" w:rsidR="00990AD6" w:rsidRDefault="00000EE1" w:rsidP="00241B26">
            <w:pPr>
              <w:pStyle w:val="a9"/>
              <w:numPr>
                <w:ilvl w:val="0"/>
                <w:numId w:val="36"/>
              </w:num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sz w:val="22"/>
                <w:szCs w:val="22"/>
              </w:rPr>
              <w:t>Principles of US medical device regulations and communication with FDA</w:t>
            </w:r>
          </w:p>
          <w:p w14:paraId="0008425A" w14:textId="77777777" w:rsidR="00990AD6" w:rsidRDefault="00990AD6" w:rsidP="00990AD6">
            <w:p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D4EBC54" w14:textId="57E61664" w:rsidR="00000EE1" w:rsidRPr="00990AD6" w:rsidRDefault="00990AD6" w:rsidP="00990AD6">
            <w:p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FF0000"/>
                <w:sz w:val="22"/>
                <w:szCs w:val="22"/>
              </w:rPr>
              <w:t xml:space="preserve">Practical exercises  </w:t>
            </w:r>
            <w:r w:rsidR="00241B26" w:rsidRPr="00990AD6">
              <w:rPr>
                <w:rFonts w:asciiTheme="minorHAnsi" w:hAnsiTheme="minorHAnsi" w:cstheme="minorBidi"/>
                <w:sz w:val="22"/>
                <w:szCs w:val="22"/>
              </w:rPr>
              <w:br/>
            </w:r>
          </w:p>
        </w:tc>
      </w:tr>
      <w:tr w:rsidR="00000EE1" w:rsidRPr="00000EE1" w14:paraId="624B1F67" w14:textId="77777777" w:rsidTr="00000EE1">
        <w:tc>
          <w:tcPr>
            <w:tcW w:w="10456" w:type="dxa"/>
            <w:shd w:val="clear" w:color="auto" w:fill="0070C0"/>
          </w:tcPr>
          <w:p w14:paraId="1DE12B69" w14:textId="0D8BB1A5" w:rsidR="00000EE1" w:rsidRPr="00000EE1" w:rsidRDefault="00000EE1" w:rsidP="00111C0E">
            <w:pPr>
              <w:bidi w:val="0"/>
              <w:spacing w:line="240" w:lineRule="auto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000EE1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Day 5</w:t>
            </w:r>
            <w:r w:rsidRPr="00000EE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 </w:t>
            </w:r>
            <w:r w:rsidR="00241B26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- </w:t>
            </w:r>
            <w:r w:rsidR="00241B26" w:rsidRPr="00241B26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Risk management</w:t>
            </w:r>
            <w:r w:rsidR="00241B26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 – Making it work for </w:t>
            </w:r>
            <w:proofErr w:type="gramStart"/>
            <w:r w:rsidR="00241B26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you </w:t>
            </w:r>
            <w:r w:rsidR="00990AD6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!</w:t>
            </w:r>
            <w:proofErr w:type="gramEnd"/>
            <w:r w:rsidR="00990AD6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000EE1" w:rsidRPr="00000EE1" w14:paraId="68A18142" w14:textId="77777777" w:rsidTr="00000EE1">
        <w:tc>
          <w:tcPr>
            <w:tcW w:w="10456" w:type="dxa"/>
          </w:tcPr>
          <w:p w14:paraId="053A7342" w14:textId="600370FB" w:rsidR="00241B26" w:rsidRPr="00241B26" w:rsidRDefault="00241B26" w:rsidP="00241B26">
            <w:pPr>
              <w:pStyle w:val="a9"/>
              <w:numPr>
                <w:ilvl w:val="0"/>
                <w:numId w:val="49"/>
              </w:numPr>
              <w:bidi w:val="0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241B26">
              <w:rPr>
                <w:rFonts w:asciiTheme="minorHAnsi" w:hAnsiTheme="minorHAnsi" w:cstheme="minorBidi"/>
                <w:sz w:val="22"/>
                <w:szCs w:val="22"/>
              </w:rPr>
              <w:t xml:space="preserve">ISO 14971: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2019 </w:t>
            </w:r>
            <w:r w:rsidRPr="00241B26">
              <w:rPr>
                <w:rFonts w:asciiTheme="minorHAnsi" w:hAnsiTheme="minorHAnsi" w:cstheme="minorBidi"/>
                <w:sz w:val="22"/>
                <w:szCs w:val="22"/>
              </w:rPr>
              <w:t xml:space="preserve">Overview, Terms and definitions, requirements </w:t>
            </w:r>
          </w:p>
          <w:p w14:paraId="2E644F05" w14:textId="77777777" w:rsidR="00241B26" w:rsidRPr="00241B26" w:rsidRDefault="00241B26" w:rsidP="00241B26">
            <w:pPr>
              <w:pStyle w:val="a9"/>
              <w:numPr>
                <w:ilvl w:val="0"/>
                <w:numId w:val="49"/>
              </w:numPr>
              <w:bidi w:val="0"/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41B26">
              <w:rPr>
                <w:rFonts w:asciiTheme="minorHAnsi" w:hAnsiTheme="minorHAnsi" w:cstheme="minorBidi"/>
                <w:sz w:val="22"/>
                <w:szCs w:val="22"/>
              </w:rPr>
              <w:t xml:space="preserve">Risk management practices &amp; tools (including </w:t>
            </w:r>
            <w:proofErr w:type="spellStart"/>
            <w:r w:rsidRPr="00241B26">
              <w:rPr>
                <w:rFonts w:asciiTheme="minorHAnsi" w:hAnsiTheme="minorHAnsi" w:cstheme="minorBidi"/>
                <w:sz w:val="22"/>
                <w:szCs w:val="22"/>
              </w:rPr>
              <w:t>dFMEA</w:t>
            </w:r>
            <w:proofErr w:type="spellEnd"/>
            <w:r w:rsidRPr="00241B26">
              <w:rPr>
                <w:rFonts w:asciiTheme="minorHAnsi" w:hAnsiTheme="minorHAnsi" w:cstheme="minorBidi"/>
                <w:sz w:val="22"/>
                <w:szCs w:val="22"/>
              </w:rPr>
              <w:t xml:space="preserve"> and pFMEA) </w:t>
            </w:r>
          </w:p>
          <w:p w14:paraId="59383474" w14:textId="61E91EA8" w:rsidR="00241B26" w:rsidRPr="00990AD6" w:rsidRDefault="00241B26" w:rsidP="00241B26">
            <w:pPr>
              <w:pStyle w:val="a9"/>
              <w:numPr>
                <w:ilvl w:val="0"/>
                <w:numId w:val="49"/>
              </w:numPr>
              <w:bidi w:val="0"/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41B26">
              <w:rPr>
                <w:rFonts w:asciiTheme="minorHAnsi" w:hAnsiTheme="minorHAnsi" w:cstheme="minorBidi"/>
                <w:sz w:val="22"/>
                <w:szCs w:val="22"/>
              </w:rPr>
              <w:t xml:space="preserve">Product verification and validation tests  </w:t>
            </w:r>
            <w:r w:rsidR="00990AD6">
              <w:rPr>
                <w:rFonts w:asciiTheme="minorHAnsi" w:hAnsiTheme="minorHAnsi" w:cstheme="minorBidi"/>
                <w:sz w:val="22"/>
                <w:szCs w:val="22"/>
              </w:rPr>
              <w:br/>
            </w:r>
          </w:p>
          <w:p w14:paraId="60E4FFEC" w14:textId="47A00B95" w:rsidR="00990AD6" w:rsidRPr="00990AD6" w:rsidRDefault="00990AD6" w:rsidP="00990AD6">
            <w:pPr>
              <w:bidi w:val="0"/>
              <w:spacing w:line="24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FF0000"/>
                <w:sz w:val="22"/>
                <w:szCs w:val="22"/>
              </w:rPr>
              <w:t xml:space="preserve">Practical exercises  </w:t>
            </w:r>
          </w:p>
          <w:p w14:paraId="3F59871F" w14:textId="77777777" w:rsidR="00000EE1" w:rsidRPr="0044494A" w:rsidRDefault="00000EE1" w:rsidP="00241B26">
            <w:pPr>
              <w:pStyle w:val="a9"/>
              <w:bidi w:val="0"/>
              <w:spacing w:line="240" w:lineRule="auto"/>
              <w:ind w:left="108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16E8A861" w14:textId="315601DA" w:rsidR="00541BAD" w:rsidRPr="006F1A1B" w:rsidRDefault="00541BAD" w:rsidP="00241B26">
      <w:pPr>
        <w:bidi w:val="0"/>
        <w:spacing w:line="240" w:lineRule="auto"/>
        <w:rPr>
          <w:rFonts w:asciiTheme="minorHAnsi" w:hAnsiTheme="minorHAnsi" w:cstheme="minorBidi"/>
          <w:color w:val="1F497D"/>
          <w:sz w:val="22"/>
          <w:szCs w:val="22"/>
        </w:rPr>
      </w:pPr>
    </w:p>
    <w:sectPr w:rsidR="00541BAD" w:rsidRPr="006F1A1B" w:rsidSect="0003284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3C83" w14:textId="77777777" w:rsidR="009811BA" w:rsidRDefault="009811BA" w:rsidP="00D92A13">
      <w:pPr>
        <w:spacing w:line="240" w:lineRule="auto"/>
      </w:pPr>
      <w:r>
        <w:separator/>
      </w:r>
    </w:p>
  </w:endnote>
  <w:endnote w:type="continuationSeparator" w:id="0">
    <w:p w14:paraId="5506C9CE" w14:textId="77777777" w:rsidR="009811BA" w:rsidRDefault="009811BA" w:rsidP="00D92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2F09" w14:textId="77777777" w:rsidR="00A037CB" w:rsidRDefault="00D55A28" w:rsidP="00524CB4">
    <w:pPr>
      <w:pStyle w:val="a5"/>
      <w:tabs>
        <w:tab w:val="clear" w:pos="8306"/>
        <w:tab w:val="right" w:pos="9724"/>
      </w:tabs>
      <w:ind w:left="-1475" w:right="-1418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5E02579" wp14:editId="630A8ED0">
          <wp:simplePos x="0" y="0"/>
          <wp:positionH relativeFrom="column">
            <wp:posOffset>156210</wp:posOffset>
          </wp:positionH>
          <wp:positionV relativeFrom="paragraph">
            <wp:posOffset>-414020</wp:posOffset>
          </wp:positionV>
          <wp:extent cx="6600190" cy="961989"/>
          <wp:effectExtent l="0" t="0" r="0" b="0"/>
          <wp:wrapNone/>
          <wp:docPr id="2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חברה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29" b="12543"/>
                  <a:stretch/>
                </pic:blipFill>
                <pic:spPr bwMode="auto">
                  <a:xfrm>
                    <a:off x="0" y="0"/>
                    <a:ext cx="6600190" cy="961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44B5" w14:textId="77777777" w:rsidR="009811BA" w:rsidRDefault="009811BA" w:rsidP="00D92A13">
      <w:pPr>
        <w:spacing w:line="240" w:lineRule="auto"/>
      </w:pPr>
      <w:r>
        <w:separator/>
      </w:r>
    </w:p>
  </w:footnote>
  <w:footnote w:type="continuationSeparator" w:id="0">
    <w:p w14:paraId="01655F46" w14:textId="77777777" w:rsidR="009811BA" w:rsidRDefault="009811BA" w:rsidP="00D92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674A" w14:textId="77777777" w:rsidR="00032841" w:rsidRDefault="00032841" w:rsidP="00032841">
    <w:pPr>
      <w:pStyle w:val="a3"/>
      <w:tabs>
        <w:tab w:val="clear" w:pos="8306"/>
      </w:tabs>
      <w:ind w:right="-1276"/>
      <w:rPr>
        <w:noProof/>
        <w:rtl/>
      </w:rPr>
    </w:pPr>
    <w:r>
      <w:rPr>
        <w:noProof/>
        <w:rtl/>
      </w:rPr>
      <w:drawing>
        <wp:anchor distT="0" distB="0" distL="114300" distR="114300" simplePos="0" relativeHeight="251664384" behindDoc="0" locked="0" layoutInCell="1" allowOverlap="1" wp14:anchorId="3985B297" wp14:editId="5921199B">
          <wp:simplePos x="0" y="0"/>
          <wp:positionH relativeFrom="margin">
            <wp:align>left</wp:align>
          </wp:positionH>
          <wp:positionV relativeFrom="paragraph">
            <wp:posOffset>-274651</wp:posOffset>
          </wp:positionV>
          <wp:extent cx="6213033" cy="933327"/>
          <wp:effectExtent l="0" t="0" r="0" b="635"/>
          <wp:wrapNone/>
          <wp:docPr id="1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חברה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93" r="2386" b="8972"/>
                  <a:stretch/>
                </pic:blipFill>
                <pic:spPr bwMode="auto">
                  <a:xfrm>
                    <a:off x="0" y="0"/>
                    <a:ext cx="6213033" cy="9333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254D09" w14:textId="77777777" w:rsidR="00032841" w:rsidRDefault="00032841" w:rsidP="00032841">
    <w:pPr>
      <w:pStyle w:val="a3"/>
      <w:tabs>
        <w:tab w:val="clear" w:pos="8306"/>
      </w:tabs>
      <w:ind w:right="-1276"/>
      <w:rPr>
        <w:noProof/>
        <w:rtl/>
      </w:rPr>
    </w:pPr>
  </w:p>
  <w:p w14:paraId="1609333B" w14:textId="77777777" w:rsidR="00032841" w:rsidRDefault="00032841" w:rsidP="00032841">
    <w:pPr>
      <w:pStyle w:val="a3"/>
      <w:tabs>
        <w:tab w:val="clear" w:pos="8306"/>
      </w:tabs>
      <w:ind w:right="-1276"/>
      <w:rPr>
        <w:rtl/>
      </w:rPr>
    </w:pPr>
  </w:p>
  <w:p w14:paraId="79FF138E" w14:textId="77777777" w:rsidR="00032841" w:rsidRDefault="00032841" w:rsidP="00032841">
    <w:pPr>
      <w:pStyle w:val="a3"/>
      <w:tabs>
        <w:tab w:val="clear" w:pos="8306"/>
      </w:tabs>
      <w:ind w:right="-1276"/>
      <w:rPr>
        <w:rtl/>
      </w:rPr>
    </w:pPr>
  </w:p>
  <w:p w14:paraId="499E2679" w14:textId="77777777" w:rsidR="00032841" w:rsidRDefault="00032841" w:rsidP="00032841">
    <w:pPr>
      <w:pStyle w:val="a3"/>
      <w:tabs>
        <w:tab w:val="clear" w:pos="8306"/>
      </w:tabs>
      <w:ind w:right="-1276"/>
      <w:rPr>
        <w:rtl/>
      </w:rPr>
    </w:pPr>
  </w:p>
  <w:p w14:paraId="5336BB69" w14:textId="77777777" w:rsidR="00A037CB" w:rsidRDefault="00A037CB" w:rsidP="00032841">
    <w:pPr>
      <w:pStyle w:val="a3"/>
      <w:tabs>
        <w:tab w:val="clear" w:pos="8306"/>
      </w:tabs>
      <w:ind w:right="-127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9A8"/>
    <w:multiLevelType w:val="hybridMultilevel"/>
    <w:tmpl w:val="C8EA7782"/>
    <w:lvl w:ilvl="0" w:tplc="413861FE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DB42A2"/>
    <w:multiLevelType w:val="hybridMultilevel"/>
    <w:tmpl w:val="DA0A430E"/>
    <w:lvl w:ilvl="0" w:tplc="8ECCB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41E0C"/>
    <w:multiLevelType w:val="hybridMultilevel"/>
    <w:tmpl w:val="55C49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80E4A"/>
    <w:multiLevelType w:val="hybridMultilevel"/>
    <w:tmpl w:val="06AE98F6"/>
    <w:lvl w:ilvl="0" w:tplc="857E94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92C4E"/>
    <w:multiLevelType w:val="multilevel"/>
    <w:tmpl w:val="DD90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16154"/>
    <w:multiLevelType w:val="multilevel"/>
    <w:tmpl w:val="3CF8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614623"/>
    <w:multiLevelType w:val="hybridMultilevel"/>
    <w:tmpl w:val="AE92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47DB2"/>
    <w:multiLevelType w:val="hybridMultilevel"/>
    <w:tmpl w:val="DFBA5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1C1BC6"/>
    <w:multiLevelType w:val="hybridMultilevel"/>
    <w:tmpl w:val="943657D0"/>
    <w:lvl w:ilvl="0" w:tplc="70B07EB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A34ECD"/>
    <w:multiLevelType w:val="hybridMultilevel"/>
    <w:tmpl w:val="06AE98F6"/>
    <w:lvl w:ilvl="0" w:tplc="857E94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658A4"/>
    <w:multiLevelType w:val="hybridMultilevel"/>
    <w:tmpl w:val="AFD4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86AB9"/>
    <w:multiLevelType w:val="hybridMultilevel"/>
    <w:tmpl w:val="30687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E2E75"/>
    <w:multiLevelType w:val="hybridMultilevel"/>
    <w:tmpl w:val="5D120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6605F1"/>
    <w:multiLevelType w:val="hybridMultilevel"/>
    <w:tmpl w:val="54BC061A"/>
    <w:lvl w:ilvl="0" w:tplc="D0223428">
      <w:start w:val="4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2475536C"/>
    <w:multiLevelType w:val="hybridMultilevel"/>
    <w:tmpl w:val="BFD04038"/>
    <w:lvl w:ilvl="0" w:tplc="57388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FF781C"/>
    <w:multiLevelType w:val="hybridMultilevel"/>
    <w:tmpl w:val="1E4EF7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DA301A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4F0001"/>
    <w:multiLevelType w:val="hybridMultilevel"/>
    <w:tmpl w:val="D2FCA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B8218D"/>
    <w:multiLevelType w:val="hybridMultilevel"/>
    <w:tmpl w:val="D6CE5668"/>
    <w:lvl w:ilvl="0" w:tplc="0FE63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3E5A8A"/>
    <w:multiLevelType w:val="hybridMultilevel"/>
    <w:tmpl w:val="74AEA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52478A"/>
    <w:multiLevelType w:val="hybridMultilevel"/>
    <w:tmpl w:val="31560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025177"/>
    <w:multiLevelType w:val="hybridMultilevel"/>
    <w:tmpl w:val="343A120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5F2226"/>
    <w:multiLevelType w:val="hybridMultilevel"/>
    <w:tmpl w:val="BCBAA14A"/>
    <w:lvl w:ilvl="0" w:tplc="BDEC78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C533F"/>
    <w:multiLevelType w:val="hybridMultilevel"/>
    <w:tmpl w:val="26B40E64"/>
    <w:lvl w:ilvl="0" w:tplc="C590A9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EF58A8"/>
    <w:multiLevelType w:val="hybridMultilevel"/>
    <w:tmpl w:val="06AE98F6"/>
    <w:lvl w:ilvl="0" w:tplc="857E94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EE12B6"/>
    <w:multiLevelType w:val="hybridMultilevel"/>
    <w:tmpl w:val="D6CE5668"/>
    <w:lvl w:ilvl="0" w:tplc="0FE63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035CC1"/>
    <w:multiLevelType w:val="hybridMultilevel"/>
    <w:tmpl w:val="1F3C8C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994318"/>
    <w:multiLevelType w:val="hybridMultilevel"/>
    <w:tmpl w:val="050E36D2"/>
    <w:lvl w:ilvl="0" w:tplc="D5E684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6C5C57"/>
    <w:multiLevelType w:val="hybridMultilevel"/>
    <w:tmpl w:val="9C0E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42EBF"/>
    <w:multiLevelType w:val="hybridMultilevel"/>
    <w:tmpl w:val="10CA6DBC"/>
    <w:lvl w:ilvl="0" w:tplc="4A366586">
      <w:start w:val="1"/>
      <w:numFmt w:val="upperLetter"/>
      <w:lvlText w:val="%1."/>
      <w:lvlJc w:val="left"/>
      <w:pPr>
        <w:ind w:left="1069" w:hanging="360"/>
      </w:pPr>
      <w:rPr>
        <w:rFonts w:asciiTheme="minorHAnsi" w:eastAsia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B76E44"/>
    <w:multiLevelType w:val="hybridMultilevel"/>
    <w:tmpl w:val="E2D6A7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83F2BBC"/>
    <w:multiLevelType w:val="hybridMultilevel"/>
    <w:tmpl w:val="0344C64A"/>
    <w:lvl w:ilvl="0" w:tplc="70B07EB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1F3257"/>
    <w:multiLevelType w:val="hybridMultilevel"/>
    <w:tmpl w:val="F40AC3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B34206E"/>
    <w:multiLevelType w:val="hybridMultilevel"/>
    <w:tmpl w:val="C98EC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6F13CF"/>
    <w:multiLevelType w:val="hybridMultilevel"/>
    <w:tmpl w:val="06AE98F6"/>
    <w:lvl w:ilvl="0" w:tplc="857E94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271FC5"/>
    <w:multiLevelType w:val="hybridMultilevel"/>
    <w:tmpl w:val="9B9A0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5869EC"/>
    <w:multiLevelType w:val="hybridMultilevel"/>
    <w:tmpl w:val="8E5E3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893E12"/>
    <w:multiLevelType w:val="hybridMultilevel"/>
    <w:tmpl w:val="84E020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0933A0A"/>
    <w:multiLevelType w:val="hybridMultilevel"/>
    <w:tmpl w:val="903CF4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3EC24B2"/>
    <w:multiLevelType w:val="hybridMultilevel"/>
    <w:tmpl w:val="E494AA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EB1081"/>
    <w:multiLevelType w:val="hybridMultilevel"/>
    <w:tmpl w:val="CE38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A3925"/>
    <w:multiLevelType w:val="hybridMultilevel"/>
    <w:tmpl w:val="06AE98F6"/>
    <w:lvl w:ilvl="0" w:tplc="857E94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56052"/>
    <w:multiLevelType w:val="hybridMultilevel"/>
    <w:tmpl w:val="DA0A430E"/>
    <w:lvl w:ilvl="0" w:tplc="8ECCB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701E4D"/>
    <w:multiLevelType w:val="hybridMultilevel"/>
    <w:tmpl w:val="7D6A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95D66"/>
    <w:multiLevelType w:val="multilevel"/>
    <w:tmpl w:val="B5DA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E151EE"/>
    <w:multiLevelType w:val="hybridMultilevel"/>
    <w:tmpl w:val="06AE98F6"/>
    <w:lvl w:ilvl="0" w:tplc="857E94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E920DA"/>
    <w:multiLevelType w:val="hybridMultilevel"/>
    <w:tmpl w:val="A6C4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765F0"/>
    <w:multiLevelType w:val="hybridMultilevel"/>
    <w:tmpl w:val="1E1A4F6C"/>
    <w:lvl w:ilvl="0" w:tplc="34028EA4">
      <w:start w:val="1"/>
      <w:numFmt w:val="upp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20E40"/>
    <w:multiLevelType w:val="hybridMultilevel"/>
    <w:tmpl w:val="06AE98F6"/>
    <w:lvl w:ilvl="0" w:tplc="857E94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0"/>
  </w:num>
  <w:num w:numId="4">
    <w:abstractNumId w:val="11"/>
  </w:num>
  <w:num w:numId="5">
    <w:abstractNumId w:val="31"/>
  </w:num>
  <w:num w:numId="6">
    <w:abstractNumId w:val="15"/>
  </w:num>
  <w:num w:numId="7">
    <w:abstractNumId w:val="29"/>
  </w:num>
  <w:num w:numId="8">
    <w:abstractNumId w:val="37"/>
  </w:num>
  <w:num w:numId="9">
    <w:abstractNumId w:val="10"/>
  </w:num>
  <w:num w:numId="10">
    <w:abstractNumId w:val="27"/>
  </w:num>
  <w:num w:numId="11">
    <w:abstractNumId w:val="28"/>
  </w:num>
  <w:num w:numId="12">
    <w:abstractNumId w:val="1"/>
  </w:num>
  <w:num w:numId="13">
    <w:abstractNumId w:val="46"/>
  </w:num>
  <w:num w:numId="14">
    <w:abstractNumId w:val="17"/>
  </w:num>
  <w:num w:numId="15">
    <w:abstractNumId w:val="24"/>
  </w:num>
  <w:num w:numId="16">
    <w:abstractNumId w:val="41"/>
  </w:num>
  <w:num w:numId="17">
    <w:abstractNumId w:val="20"/>
  </w:num>
  <w:num w:numId="18">
    <w:abstractNumId w:val="22"/>
  </w:num>
  <w:num w:numId="19">
    <w:abstractNumId w:val="38"/>
  </w:num>
  <w:num w:numId="20">
    <w:abstractNumId w:val="8"/>
  </w:num>
  <w:num w:numId="21">
    <w:abstractNumId w:val="30"/>
  </w:num>
  <w:num w:numId="22">
    <w:abstractNumId w:val="26"/>
  </w:num>
  <w:num w:numId="23">
    <w:abstractNumId w:val="13"/>
  </w:num>
  <w:num w:numId="24">
    <w:abstractNumId w:val="25"/>
  </w:num>
  <w:num w:numId="25">
    <w:abstractNumId w:val="21"/>
  </w:num>
  <w:num w:numId="26">
    <w:abstractNumId w:val="39"/>
  </w:num>
  <w:num w:numId="27">
    <w:abstractNumId w:val="42"/>
  </w:num>
  <w:num w:numId="2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3"/>
  </w:num>
  <w:num w:numId="30">
    <w:abstractNumId w:val="23"/>
  </w:num>
  <w:num w:numId="31">
    <w:abstractNumId w:val="40"/>
  </w:num>
  <w:num w:numId="32">
    <w:abstractNumId w:val="3"/>
  </w:num>
  <w:num w:numId="33">
    <w:abstractNumId w:val="9"/>
  </w:num>
  <w:num w:numId="34">
    <w:abstractNumId w:val="14"/>
  </w:num>
  <w:num w:numId="35">
    <w:abstractNumId w:val="44"/>
  </w:num>
  <w:num w:numId="36">
    <w:abstractNumId w:val="47"/>
  </w:num>
  <w:num w:numId="37">
    <w:abstractNumId w:val="5"/>
  </w:num>
  <w:num w:numId="38">
    <w:abstractNumId w:val="4"/>
  </w:num>
  <w:num w:numId="39">
    <w:abstractNumId w:val="43"/>
  </w:num>
  <w:num w:numId="40">
    <w:abstractNumId w:val="12"/>
  </w:num>
  <w:num w:numId="41">
    <w:abstractNumId w:val="7"/>
  </w:num>
  <w:num w:numId="42">
    <w:abstractNumId w:val="34"/>
  </w:num>
  <w:num w:numId="43">
    <w:abstractNumId w:val="18"/>
  </w:num>
  <w:num w:numId="44">
    <w:abstractNumId w:val="45"/>
  </w:num>
  <w:num w:numId="45">
    <w:abstractNumId w:val="35"/>
  </w:num>
  <w:num w:numId="46">
    <w:abstractNumId w:val="16"/>
  </w:num>
  <w:num w:numId="47">
    <w:abstractNumId w:val="19"/>
  </w:num>
  <w:num w:numId="48">
    <w:abstractNumId w:val="2"/>
  </w:num>
  <w:num w:numId="49">
    <w:abstractNumId w:val="32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13"/>
    <w:rsid w:val="00000EE1"/>
    <w:rsid w:val="000063FC"/>
    <w:rsid w:val="000118D1"/>
    <w:rsid w:val="00025894"/>
    <w:rsid w:val="00027CFC"/>
    <w:rsid w:val="00032841"/>
    <w:rsid w:val="00042F62"/>
    <w:rsid w:val="0004333E"/>
    <w:rsid w:val="00045DD6"/>
    <w:rsid w:val="00046806"/>
    <w:rsid w:val="00054EFB"/>
    <w:rsid w:val="00056128"/>
    <w:rsid w:val="000709B9"/>
    <w:rsid w:val="000730AF"/>
    <w:rsid w:val="00093578"/>
    <w:rsid w:val="000966EC"/>
    <w:rsid w:val="000B4FBA"/>
    <w:rsid w:val="000C1DE5"/>
    <w:rsid w:val="000F292C"/>
    <w:rsid w:val="00110E15"/>
    <w:rsid w:val="00111C0E"/>
    <w:rsid w:val="001168DC"/>
    <w:rsid w:val="00116D23"/>
    <w:rsid w:val="0012030D"/>
    <w:rsid w:val="00150543"/>
    <w:rsid w:val="00162D16"/>
    <w:rsid w:val="00164AD3"/>
    <w:rsid w:val="00174FE4"/>
    <w:rsid w:val="00186587"/>
    <w:rsid w:val="001869EE"/>
    <w:rsid w:val="00191B11"/>
    <w:rsid w:val="0019521E"/>
    <w:rsid w:val="001B285F"/>
    <w:rsid w:val="001C4507"/>
    <w:rsid w:val="001C695B"/>
    <w:rsid w:val="001D6A9C"/>
    <w:rsid w:val="001F1602"/>
    <w:rsid w:val="002175CA"/>
    <w:rsid w:val="00226125"/>
    <w:rsid w:val="00233D8A"/>
    <w:rsid w:val="0023643A"/>
    <w:rsid w:val="00241B26"/>
    <w:rsid w:val="00272142"/>
    <w:rsid w:val="002A0BA2"/>
    <w:rsid w:val="002E0719"/>
    <w:rsid w:val="002E5501"/>
    <w:rsid w:val="002F4AF3"/>
    <w:rsid w:val="00304289"/>
    <w:rsid w:val="00306C40"/>
    <w:rsid w:val="00315B9A"/>
    <w:rsid w:val="00316B67"/>
    <w:rsid w:val="00342C02"/>
    <w:rsid w:val="003446A8"/>
    <w:rsid w:val="00350FA7"/>
    <w:rsid w:val="00362DFA"/>
    <w:rsid w:val="00365113"/>
    <w:rsid w:val="00371D99"/>
    <w:rsid w:val="003747A1"/>
    <w:rsid w:val="00377759"/>
    <w:rsid w:val="00386298"/>
    <w:rsid w:val="003A297C"/>
    <w:rsid w:val="003A653B"/>
    <w:rsid w:val="003B14CA"/>
    <w:rsid w:val="003C6D06"/>
    <w:rsid w:val="003D67AF"/>
    <w:rsid w:val="003F00AF"/>
    <w:rsid w:val="003F336D"/>
    <w:rsid w:val="0041018B"/>
    <w:rsid w:val="00411B6C"/>
    <w:rsid w:val="00417243"/>
    <w:rsid w:val="00440581"/>
    <w:rsid w:val="0044494A"/>
    <w:rsid w:val="0045183B"/>
    <w:rsid w:val="00453415"/>
    <w:rsid w:val="00453BD5"/>
    <w:rsid w:val="0047542D"/>
    <w:rsid w:val="0048141B"/>
    <w:rsid w:val="00487275"/>
    <w:rsid w:val="00487F9D"/>
    <w:rsid w:val="004925DF"/>
    <w:rsid w:val="004A75D6"/>
    <w:rsid w:val="004C3DE9"/>
    <w:rsid w:val="004E0A14"/>
    <w:rsid w:val="004E6954"/>
    <w:rsid w:val="00500DCB"/>
    <w:rsid w:val="005043A6"/>
    <w:rsid w:val="00507DC4"/>
    <w:rsid w:val="0051665F"/>
    <w:rsid w:val="00524CB4"/>
    <w:rsid w:val="0053068C"/>
    <w:rsid w:val="00541BAD"/>
    <w:rsid w:val="00544093"/>
    <w:rsid w:val="00575728"/>
    <w:rsid w:val="0059158F"/>
    <w:rsid w:val="006034C1"/>
    <w:rsid w:val="00603E72"/>
    <w:rsid w:val="00605D2A"/>
    <w:rsid w:val="00681764"/>
    <w:rsid w:val="00692D10"/>
    <w:rsid w:val="006A38DF"/>
    <w:rsid w:val="006B2698"/>
    <w:rsid w:val="006E27F6"/>
    <w:rsid w:val="006F0D18"/>
    <w:rsid w:val="006F1A1B"/>
    <w:rsid w:val="006F54BB"/>
    <w:rsid w:val="007052B8"/>
    <w:rsid w:val="00711A31"/>
    <w:rsid w:val="0072394B"/>
    <w:rsid w:val="00726D91"/>
    <w:rsid w:val="00731566"/>
    <w:rsid w:val="00732051"/>
    <w:rsid w:val="00755290"/>
    <w:rsid w:val="0076191A"/>
    <w:rsid w:val="00774C36"/>
    <w:rsid w:val="00776C29"/>
    <w:rsid w:val="007B6403"/>
    <w:rsid w:val="007C335B"/>
    <w:rsid w:val="007C6EDE"/>
    <w:rsid w:val="007C7356"/>
    <w:rsid w:val="007E1D38"/>
    <w:rsid w:val="007E3234"/>
    <w:rsid w:val="007E5508"/>
    <w:rsid w:val="008014D3"/>
    <w:rsid w:val="00804A89"/>
    <w:rsid w:val="00817972"/>
    <w:rsid w:val="00833CDA"/>
    <w:rsid w:val="00865DB2"/>
    <w:rsid w:val="00867FAF"/>
    <w:rsid w:val="008A321B"/>
    <w:rsid w:val="008B2A24"/>
    <w:rsid w:val="008B33A9"/>
    <w:rsid w:val="008B59D3"/>
    <w:rsid w:val="008C5520"/>
    <w:rsid w:val="008E304B"/>
    <w:rsid w:val="008E66C8"/>
    <w:rsid w:val="008F1CF9"/>
    <w:rsid w:val="00901D11"/>
    <w:rsid w:val="0091005B"/>
    <w:rsid w:val="0091123B"/>
    <w:rsid w:val="00916BB6"/>
    <w:rsid w:val="009442B6"/>
    <w:rsid w:val="009538B1"/>
    <w:rsid w:val="009643F8"/>
    <w:rsid w:val="00976921"/>
    <w:rsid w:val="009811BA"/>
    <w:rsid w:val="00990AD6"/>
    <w:rsid w:val="00995C77"/>
    <w:rsid w:val="009962D4"/>
    <w:rsid w:val="009A4E8D"/>
    <w:rsid w:val="009C0081"/>
    <w:rsid w:val="009C7B8D"/>
    <w:rsid w:val="009E0EF4"/>
    <w:rsid w:val="009F2229"/>
    <w:rsid w:val="009F422B"/>
    <w:rsid w:val="00A037CB"/>
    <w:rsid w:val="00A13E03"/>
    <w:rsid w:val="00A152FC"/>
    <w:rsid w:val="00A205EA"/>
    <w:rsid w:val="00A23106"/>
    <w:rsid w:val="00A71D75"/>
    <w:rsid w:val="00A934C3"/>
    <w:rsid w:val="00AA7623"/>
    <w:rsid w:val="00AC2FA6"/>
    <w:rsid w:val="00AD5552"/>
    <w:rsid w:val="00AE23EB"/>
    <w:rsid w:val="00B03BDF"/>
    <w:rsid w:val="00B04060"/>
    <w:rsid w:val="00B0697D"/>
    <w:rsid w:val="00B0734D"/>
    <w:rsid w:val="00B13C21"/>
    <w:rsid w:val="00B154AD"/>
    <w:rsid w:val="00B418B3"/>
    <w:rsid w:val="00B4766F"/>
    <w:rsid w:val="00B51700"/>
    <w:rsid w:val="00B5324A"/>
    <w:rsid w:val="00B757B9"/>
    <w:rsid w:val="00B772F6"/>
    <w:rsid w:val="00BA2228"/>
    <w:rsid w:val="00BA702B"/>
    <w:rsid w:val="00BB1A26"/>
    <w:rsid w:val="00BE132A"/>
    <w:rsid w:val="00C02F0C"/>
    <w:rsid w:val="00C0611C"/>
    <w:rsid w:val="00C11EA5"/>
    <w:rsid w:val="00C30E06"/>
    <w:rsid w:val="00C47CD8"/>
    <w:rsid w:val="00C62CB7"/>
    <w:rsid w:val="00C66E9C"/>
    <w:rsid w:val="00C803E8"/>
    <w:rsid w:val="00C82BB8"/>
    <w:rsid w:val="00C8508E"/>
    <w:rsid w:val="00C8692C"/>
    <w:rsid w:val="00CA1AE7"/>
    <w:rsid w:val="00CA1CAC"/>
    <w:rsid w:val="00CA45C3"/>
    <w:rsid w:val="00CA6A7D"/>
    <w:rsid w:val="00CD0E08"/>
    <w:rsid w:val="00CE0450"/>
    <w:rsid w:val="00D005CB"/>
    <w:rsid w:val="00D02A09"/>
    <w:rsid w:val="00D066C0"/>
    <w:rsid w:val="00D072D1"/>
    <w:rsid w:val="00D23FAE"/>
    <w:rsid w:val="00D25AA6"/>
    <w:rsid w:val="00D55A28"/>
    <w:rsid w:val="00D57BD4"/>
    <w:rsid w:val="00D649CB"/>
    <w:rsid w:val="00D726AF"/>
    <w:rsid w:val="00D86E61"/>
    <w:rsid w:val="00D92A13"/>
    <w:rsid w:val="00DC137A"/>
    <w:rsid w:val="00DC2A6B"/>
    <w:rsid w:val="00DC5DD7"/>
    <w:rsid w:val="00DD79F2"/>
    <w:rsid w:val="00DF1996"/>
    <w:rsid w:val="00E1388C"/>
    <w:rsid w:val="00E25665"/>
    <w:rsid w:val="00E30B75"/>
    <w:rsid w:val="00E4151D"/>
    <w:rsid w:val="00E52D15"/>
    <w:rsid w:val="00E72D76"/>
    <w:rsid w:val="00EA360B"/>
    <w:rsid w:val="00EA50EE"/>
    <w:rsid w:val="00EE0FAD"/>
    <w:rsid w:val="00EF45F9"/>
    <w:rsid w:val="00F00368"/>
    <w:rsid w:val="00F0100A"/>
    <w:rsid w:val="00F23634"/>
    <w:rsid w:val="00F27D9B"/>
    <w:rsid w:val="00F35433"/>
    <w:rsid w:val="00F75B52"/>
    <w:rsid w:val="00F9047E"/>
    <w:rsid w:val="00FA3EBF"/>
    <w:rsid w:val="00FA4B88"/>
    <w:rsid w:val="00FB2CF4"/>
    <w:rsid w:val="00FB4B57"/>
    <w:rsid w:val="00FC3A64"/>
    <w:rsid w:val="00FD0F8C"/>
    <w:rsid w:val="00FD362A"/>
    <w:rsid w:val="00FD586B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6A5F69"/>
  <w15:docId w15:val="{57351A55-05C6-4810-AC58-2A494677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356"/>
    <w:pPr>
      <w:bidi/>
      <w:spacing w:after="0" w:line="360" w:lineRule="auto"/>
    </w:pPr>
    <w:rPr>
      <w:rFonts w:ascii="Book Antiqua" w:eastAsia="Times New Roman" w:hAnsi="Book Antiqua" w:cs="Narkisi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A13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92A13"/>
  </w:style>
  <w:style w:type="paragraph" w:styleId="a5">
    <w:name w:val="footer"/>
    <w:basedOn w:val="a"/>
    <w:link w:val="a6"/>
    <w:uiPriority w:val="99"/>
    <w:unhideWhenUsed/>
    <w:rsid w:val="00D92A13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92A13"/>
  </w:style>
  <w:style w:type="paragraph" w:styleId="a7">
    <w:name w:val="Balloon Text"/>
    <w:basedOn w:val="a"/>
    <w:link w:val="a8"/>
    <w:uiPriority w:val="99"/>
    <w:semiHidden/>
    <w:unhideWhenUsed/>
    <w:rsid w:val="00D92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92A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292C"/>
    <w:pPr>
      <w:ind w:left="720"/>
      <w:contextualSpacing/>
    </w:pPr>
  </w:style>
  <w:style w:type="table" w:styleId="aa">
    <w:name w:val="Table Grid"/>
    <w:basedOn w:val="a1"/>
    <w:uiPriority w:val="39"/>
    <w:rsid w:val="0023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D02A09"/>
    <w:rPr>
      <w:color w:val="0000FF"/>
      <w:u w:val="single"/>
    </w:rPr>
  </w:style>
  <w:style w:type="character" w:styleId="ab">
    <w:name w:val="Emphasis"/>
    <w:basedOn w:val="a0"/>
    <w:uiPriority w:val="20"/>
    <w:qFormat/>
    <w:rsid w:val="006F1A1B"/>
    <w:rPr>
      <w:i/>
      <w:iCs/>
    </w:rPr>
  </w:style>
  <w:style w:type="character" w:styleId="ac">
    <w:name w:val="Strong"/>
    <w:basedOn w:val="a0"/>
    <w:uiPriority w:val="22"/>
    <w:qFormat/>
    <w:rsid w:val="006F1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D900-D778-4562-A347-40410B56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Lital Levi</cp:lastModifiedBy>
  <cp:revision>2</cp:revision>
  <cp:lastPrinted>2018-06-07T11:33:00Z</cp:lastPrinted>
  <dcterms:created xsi:type="dcterms:W3CDTF">2021-12-14T09:08:00Z</dcterms:created>
  <dcterms:modified xsi:type="dcterms:W3CDTF">2021-12-14T09:08:00Z</dcterms:modified>
</cp:coreProperties>
</file>